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D45" w:rsidRPr="009F1E46" w:rsidRDefault="00257D45" w:rsidP="00257D45">
      <w:pPr>
        <w:jc w:val="center"/>
        <w:rPr>
          <w:rFonts w:cstheme="minorHAnsi"/>
          <w:b/>
          <w:sz w:val="24"/>
          <w:szCs w:val="24"/>
        </w:rPr>
      </w:pPr>
      <w:r w:rsidRPr="009F1E46">
        <w:rPr>
          <w:rFonts w:cstheme="minorHAnsi"/>
          <w:b/>
          <w:sz w:val="24"/>
          <w:szCs w:val="24"/>
        </w:rPr>
        <w:t>Sistema de Capitalización individual</w:t>
      </w:r>
    </w:p>
    <w:p w:rsidR="00257D45" w:rsidRDefault="00257D45" w:rsidP="00257D45">
      <w:pPr>
        <w:rPr>
          <w:rFonts w:cstheme="minorHAnsi"/>
          <w:b/>
          <w:sz w:val="24"/>
          <w:szCs w:val="24"/>
        </w:rPr>
      </w:pPr>
    </w:p>
    <w:p w:rsidR="00257D45" w:rsidRPr="009F1E46" w:rsidRDefault="00257D45" w:rsidP="00257D45">
      <w:pPr>
        <w:rPr>
          <w:rFonts w:cstheme="minorHAnsi"/>
          <w:b/>
          <w:sz w:val="24"/>
          <w:szCs w:val="24"/>
        </w:rPr>
      </w:pPr>
      <w:r w:rsidRPr="009F1E46">
        <w:rPr>
          <w:rFonts w:cstheme="minorHAnsi"/>
          <w:b/>
          <w:sz w:val="24"/>
          <w:szCs w:val="24"/>
        </w:rPr>
        <w:t>Introducción</w:t>
      </w:r>
    </w:p>
    <w:p w:rsidR="00257D45" w:rsidRPr="009F1E46" w:rsidRDefault="00257D45" w:rsidP="00A40656">
      <w:pPr>
        <w:jc w:val="both"/>
        <w:rPr>
          <w:rFonts w:cstheme="minorHAnsi"/>
          <w:sz w:val="24"/>
          <w:szCs w:val="24"/>
        </w:rPr>
      </w:pPr>
      <w:r w:rsidRPr="009F1E46">
        <w:rPr>
          <w:rFonts w:cstheme="minorHAnsi"/>
          <w:sz w:val="24"/>
          <w:szCs w:val="24"/>
        </w:rPr>
        <w:t>En este régimen los médicos afiliados a la Caja de Previsión Social Medica de Rio Negro, en adelante la Caja,</w:t>
      </w:r>
      <w:r w:rsidR="00DB7F70">
        <w:rPr>
          <w:rFonts w:cstheme="minorHAnsi"/>
          <w:sz w:val="24"/>
          <w:szCs w:val="24"/>
        </w:rPr>
        <w:t xml:space="preserve"> tendrán la posibilidad de aportar</w:t>
      </w:r>
      <w:r w:rsidR="007866B5">
        <w:rPr>
          <w:rFonts w:cstheme="minorHAnsi"/>
          <w:sz w:val="24"/>
          <w:szCs w:val="24"/>
        </w:rPr>
        <w:t>,</w:t>
      </w:r>
      <w:r w:rsidR="00DB7F70">
        <w:rPr>
          <w:rFonts w:cstheme="minorHAnsi"/>
          <w:sz w:val="24"/>
          <w:szCs w:val="24"/>
        </w:rPr>
        <w:t xml:space="preserve"> en forma voluntaria y en cuentas individuales, sus ahorros</w:t>
      </w:r>
      <w:r w:rsidR="007866B5">
        <w:rPr>
          <w:rFonts w:cstheme="minorHAnsi"/>
          <w:sz w:val="24"/>
          <w:szCs w:val="24"/>
        </w:rPr>
        <w:t>, los que constituirán en el futuro un completo de la jubilación estipulada por los aportes realizados al Sistema Solidario de La Caja.</w:t>
      </w:r>
      <w:r w:rsidR="00DB7F70">
        <w:rPr>
          <w:rFonts w:cstheme="minorHAnsi"/>
          <w:sz w:val="24"/>
          <w:szCs w:val="24"/>
        </w:rPr>
        <w:t xml:space="preserve"> Estas cuentas </w:t>
      </w:r>
      <w:r w:rsidR="007866B5">
        <w:rPr>
          <w:rFonts w:cstheme="minorHAnsi"/>
          <w:sz w:val="24"/>
          <w:szCs w:val="24"/>
        </w:rPr>
        <w:t>irán</w:t>
      </w:r>
      <w:r w:rsidR="00DB7F70">
        <w:rPr>
          <w:rFonts w:cstheme="minorHAnsi"/>
          <w:sz w:val="24"/>
          <w:szCs w:val="24"/>
        </w:rPr>
        <w:t xml:space="preserve"> </w:t>
      </w:r>
      <w:r w:rsidRPr="009F1E46">
        <w:rPr>
          <w:rFonts w:cstheme="minorHAnsi"/>
          <w:sz w:val="24"/>
          <w:szCs w:val="24"/>
        </w:rPr>
        <w:t xml:space="preserve">acreditando los ahorros </w:t>
      </w:r>
      <w:r w:rsidR="00DB7F70" w:rsidRPr="00DB7F70">
        <w:rPr>
          <w:rFonts w:cstheme="minorHAnsi"/>
          <w:sz w:val="24"/>
          <w:szCs w:val="24"/>
        </w:rPr>
        <w:t xml:space="preserve">(Aportes + Intereses) </w:t>
      </w:r>
      <w:r w:rsidRPr="009F1E46">
        <w:rPr>
          <w:rFonts w:cstheme="minorHAnsi"/>
          <w:sz w:val="24"/>
          <w:szCs w:val="24"/>
        </w:rPr>
        <w:t>de cada afiliado. Estos ahorros formaran parte del llamado Fondo de Capitalización Individual, en adelante el Fondo, el cual es propiedad de los afiliados.</w:t>
      </w:r>
    </w:p>
    <w:p w:rsidR="00257D45" w:rsidRPr="009F1E46" w:rsidRDefault="00257D45" w:rsidP="00A40656">
      <w:pPr>
        <w:jc w:val="both"/>
        <w:rPr>
          <w:rFonts w:cstheme="minorHAnsi"/>
          <w:sz w:val="24"/>
          <w:szCs w:val="24"/>
        </w:rPr>
      </w:pPr>
      <w:r w:rsidRPr="009F1E46">
        <w:rPr>
          <w:rFonts w:cstheme="minorHAnsi"/>
          <w:sz w:val="24"/>
          <w:szCs w:val="24"/>
        </w:rPr>
        <w:t xml:space="preserve">En este sistema compete a cada persona cuanto ahorrará durante la vida laboral para hacer frente a su subsistencia cuando sobrevenga la vejez, por lo tanto, el monto de los beneficios los determinará principalmente cada </w:t>
      </w:r>
      <w:proofErr w:type="spellStart"/>
      <w:r w:rsidRPr="009F1E46">
        <w:rPr>
          <w:rFonts w:cstheme="minorHAnsi"/>
          <w:sz w:val="24"/>
          <w:szCs w:val="24"/>
        </w:rPr>
        <w:t>aportante</w:t>
      </w:r>
      <w:proofErr w:type="spellEnd"/>
      <w:r w:rsidRPr="009F1E46">
        <w:rPr>
          <w:rFonts w:cstheme="minorHAnsi"/>
          <w:sz w:val="24"/>
          <w:szCs w:val="24"/>
        </w:rPr>
        <w:t>, de modo que el esfuerzo personal que significa el aporte periódico tendrá una compensación directa a través del monto de la futura jubilación.</w:t>
      </w:r>
    </w:p>
    <w:p w:rsidR="00257D45" w:rsidRPr="009F1E46" w:rsidRDefault="00257D45" w:rsidP="00A40656">
      <w:pPr>
        <w:jc w:val="both"/>
        <w:rPr>
          <w:rFonts w:cstheme="minorHAnsi"/>
          <w:b/>
          <w:sz w:val="24"/>
          <w:szCs w:val="24"/>
        </w:rPr>
      </w:pPr>
      <w:r w:rsidRPr="009F1E46">
        <w:rPr>
          <w:rFonts w:cstheme="minorHAnsi"/>
          <w:sz w:val="24"/>
          <w:szCs w:val="24"/>
        </w:rPr>
        <w:t xml:space="preserve"> </w:t>
      </w:r>
      <w:r w:rsidRPr="009F1E46">
        <w:rPr>
          <w:rFonts w:cstheme="minorHAnsi"/>
          <w:b/>
          <w:sz w:val="24"/>
          <w:szCs w:val="24"/>
        </w:rPr>
        <w:t>Reglamentación/explicacion del Sistema:</w:t>
      </w:r>
    </w:p>
    <w:p w:rsidR="00257D45" w:rsidRPr="009F1E46" w:rsidRDefault="00257D45" w:rsidP="00A40656">
      <w:pPr>
        <w:jc w:val="both"/>
        <w:rPr>
          <w:rFonts w:cstheme="minorHAnsi"/>
          <w:sz w:val="24"/>
          <w:szCs w:val="24"/>
        </w:rPr>
      </w:pPr>
      <w:r w:rsidRPr="009F1E46">
        <w:rPr>
          <w:rFonts w:cstheme="minorHAnsi"/>
          <w:sz w:val="24"/>
          <w:szCs w:val="24"/>
        </w:rPr>
        <w:t xml:space="preserve">El Directorio  de la Caja de Previsión Social Medica de Rio Negro, en adelante la Caja, crea a partir del 1/1/2017  un </w:t>
      </w:r>
      <w:r w:rsidRPr="00C15A9F">
        <w:rPr>
          <w:rFonts w:cstheme="minorHAnsi"/>
          <w:sz w:val="24"/>
          <w:szCs w:val="24"/>
        </w:rPr>
        <w:t>Sistema Ahorro con Capilazacion Individual</w:t>
      </w:r>
      <w:r w:rsidRPr="009F1E46">
        <w:rPr>
          <w:rFonts w:cstheme="minorHAnsi"/>
          <w:sz w:val="24"/>
          <w:szCs w:val="24"/>
        </w:rPr>
        <w:t>, permitiendo que todos  sus afiliados tengan la   posibilidad de incrementar el haber jubilatorio estipulado  por el Sistema Solidario de aportes.</w:t>
      </w:r>
    </w:p>
    <w:p w:rsidR="00257D45" w:rsidRPr="009F1E46" w:rsidRDefault="00257D45" w:rsidP="00A40656">
      <w:pPr>
        <w:jc w:val="both"/>
        <w:rPr>
          <w:rFonts w:cstheme="minorHAnsi"/>
          <w:sz w:val="24"/>
          <w:szCs w:val="24"/>
        </w:rPr>
      </w:pPr>
      <w:r w:rsidRPr="009F1E46">
        <w:rPr>
          <w:rFonts w:cstheme="minorHAnsi"/>
          <w:sz w:val="24"/>
          <w:szCs w:val="24"/>
        </w:rPr>
        <w:t>1.- Los aportes serán voluntarios y pasarán a integrar el Fondo de Capitalización. Estos fondos son propiedad de los afiliados a los cuales se les creará una cuenta de capitalización para cada uno.</w:t>
      </w:r>
    </w:p>
    <w:p w:rsidR="00257D45" w:rsidRPr="009F1E46" w:rsidRDefault="00257D45" w:rsidP="00A40656">
      <w:pPr>
        <w:jc w:val="both"/>
        <w:rPr>
          <w:rFonts w:cstheme="minorHAnsi"/>
          <w:sz w:val="24"/>
          <w:szCs w:val="24"/>
        </w:rPr>
      </w:pPr>
      <w:r w:rsidRPr="009F1E46">
        <w:rPr>
          <w:rFonts w:cstheme="minorHAnsi"/>
          <w:sz w:val="24"/>
          <w:szCs w:val="24"/>
        </w:rPr>
        <w:t xml:space="preserve">Las imposiciones voluntarias </w:t>
      </w:r>
      <w:r>
        <w:rPr>
          <w:rFonts w:cstheme="minorHAnsi"/>
          <w:sz w:val="24"/>
          <w:szCs w:val="24"/>
        </w:rPr>
        <w:t>podrán ser realizadas por el afiliado o por</w:t>
      </w:r>
      <w:r w:rsidRPr="009F1E46">
        <w:rPr>
          <w:rFonts w:cstheme="minorHAnsi"/>
          <w:sz w:val="24"/>
          <w:szCs w:val="24"/>
        </w:rPr>
        <w:t xml:space="preserve"> terceras personas, físicas o jurídicas que convenga con el afiliado ingresar a su cuenta personal un deposito </w:t>
      </w:r>
      <w:proofErr w:type="gramStart"/>
      <w:r w:rsidRPr="009F1E46">
        <w:rPr>
          <w:rFonts w:cstheme="minorHAnsi"/>
          <w:sz w:val="24"/>
          <w:szCs w:val="24"/>
        </w:rPr>
        <w:t>único</w:t>
      </w:r>
      <w:proofErr w:type="gramEnd"/>
      <w:r w:rsidRPr="009F1E46">
        <w:rPr>
          <w:rFonts w:cstheme="minorHAnsi"/>
          <w:sz w:val="24"/>
          <w:szCs w:val="24"/>
        </w:rPr>
        <w:t xml:space="preserve"> o periódico.</w:t>
      </w:r>
    </w:p>
    <w:p w:rsidR="00AD7F30" w:rsidRPr="009F1E46" w:rsidRDefault="00257D45" w:rsidP="00A40656">
      <w:pPr>
        <w:jc w:val="both"/>
        <w:rPr>
          <w:rFonts w:cstheme="minorHAnsi"/>
          <w:sz w:val="24"/>
          <w:szCs w:val="24"/>
        </w:rPr>
      </w:pPr>
      <w:r w:rsidRPr="009F1E46">
        <w:rPr>
          <w:rFonts w:cstheme="minorHAnsi"/>
          <w:sz w:val="24"/>
          <w:szCs w:val="24"/>
        </w:rPr>
        <w:t xml:space="preserve">2.-  El afiliado estará habilitado para ingresar al Sistema a partir de su afiliación a la Caja, y solo podrá realizar aportes </w:t>
      </w:r>
      <w:r w:rsidRPr="00DA51D4">
        <w:rPr>
          <w:rFonts w:cstheme="minorHAnsi"/>
          <w:sz w:val="24"/>
          <w:szCs w:val="24"/>
        </w:rPr>
        <w:t>o retiros</w:t>
      </w:r>
      <w:r w:rsidRPr="009F1E46">
        <w:rPr>
          <w:rFonts w:cstheme="minorHAnsi"/>
          <w:sz w:val="24"/>
          <w:szCs w:val="24"/>
        </w:rPr>
        <w:t xml:space="preserve"> s</w:t>
      </w:r>
      <w:r w:rsidR="00AD7F30">
        <w:rPr>
          <w:rFonts w:cstheme="minorHAnsi"/>
          <w:sz w:val="24"/>
          <w:szCs w:val="24"/>
        </w:rPr>
        <w:t>i no registra deuda con el Sistema de R</w:t>
      </w:r>
      <w:r w:rsidRPr="009F1E46">
        <w:rPr>
          <w:rFonts w:cstheme="minorHAnsi"/>
          <w:sz w:val="24"/>
          <w:szCs w:val="24"/>
        </w:rPr>
        <w:t>eparto</w:t>
      </w:r>
      <w:r w:rsidR="00AD7F30">
        <w:rPr>
          <w:rFonts w:cstheme="minorHAnsi"/>
          <w:sz w:val="24"/>
          <w:szCs w:val="24"/>
        </w:rPr>
        <w:t xml:space="preserve"> y/o con el Sistema de P</w:t>
      </w:r>
      <w:r w:rsidR="00AD7F30" w:rsidRPr="009F1E46">
        <w:rPr>
          <w:rFonts w:cstheme="minorHAnsi"/>
          <w:sz w:val="24"/>
          <w:szCs w:val="24"/>
        </w:rPr>
        <w:t>réstamos</w:t>
      </w:r>
      <w:r w:rsidR="00AD7F30">
        <w:rPr>
          <w:rFonts w:cstheme="minorHAnsi"/>
          <w:sz w:val="24"/>
          <w:szCs w:val="24"/>
        </w:rPr>
        <w:t xml:space="preserve"> otorgados por La Caja, en este último caso, sean tomadores o fiadores</w:t>
      </w:r>
      <w:r w:rsidR="00AD7F30" w:rsidRPr="009F1E46">
        <w:rPr>
          <w:rFonts w:cstheme="minorHAnsi"/>
          <w:sz w:val="24"/>
          <w:szCs w:val="24"/>
        </w:rPr>
        <w:t>).</w:t>
      </w:r>
    </w:p>
    <w:p w:rsidR="00257D45" w:rsidRPr="009F1E46" w:rsidRDefault="00257D45" w:rsidP="00A40656">
      <w:pPr>
        <w:jc w:val="both"/>
        <w:rPr>
          <w:rFonts w:cstheme="minorHAnsi"/>
          <w:sz w:val="24"/>
          <w:szCs w:val="24"/>
        </w:rPr>
      </w:pPr>
    </w:p>
    <w:p w:rsidR="00257D45" w:rsidRPr="009F1E46" w:rsidRDefault="00257D45" w:rsidP="00A40656">
      <w:pPr>
        <w:jc w:val="both"/>
        <w:rPr>
          <w:rFonts w:cstheme="minorHAnsi"/>
          <w:sz w:val="24"/>
          <w:szCs w:val="24"/>
        </w:rPr>
      </w:pPr>
      <w:r w:rsidRPr="009F1E46">
        <w:rPr>
          <w:rFonts w:cstheme="minorHAnsi"/>
          <w:sz w:val="24"/>
          <w:szCs w:val="24"/>
        </w:rPr>
        <w:lastRenderedPageBreak/>
        <w:t xml:space="preserve">3.- No existe una cuantía mínima ni máxima para los aportes pudiendo los mismos realizarse en </w:t>
      </w:r>
      <w:r w:rsidR="00AD7F30">
        <w:rPr>
          <w:rFonts w:cstheme="minorHAnsi"/>
          <w:sz w:val="24"/>
          <w:szCs w:val="24"/>
        </w:rPr>
        <w:t>periodos</w:t>
      </w:r>
      <w:r w:rsidRPr="009F1E46">
        <w:rPr>
          <w:rFonts w:cstheme="minorHAnsi"/>
          <w:sz w:val="24"/>
          <w:szCs w:val="24"/>
        </w:rPr>
        <w:t xml:space="preserve"> sucesivos o alternados.</w:t>
      </w:r>
    </w:p>
    <w:p w:rsidR="00257D45" w:rsidRPr="009F1E46" w:rsidRDefault="00257D45" w:rsidP="00A40656">
      <w:pPr>
        <w:contextualSpacing/>
        <w:jc w:val="both"/>
        <w:rPr>
          <w:rFonts w:cstheme="minorHAnsi"/>
          <w:sz w:val="24"/>
          <w:szCs w:val="24"/>
        </w:rPr>
      </w:pPr>
      <w:r w:rsidRPr="009F1E46">
        <w:rPr>
          <w:rFonts w:cstheme="minorHAnsi"/>
          <w:sz w:val="24"/>
          <w:szCs w:val="24"/>
        </w:rPr>
        <w:t>4.- El monto acumulado de los aportes realizados</w:t>
      </w:r>
      <w:r w:rsidR="00AD7F30">
        <w:rPr>
          <w:rFonts w:cstheme="minorHAnsi"/>
          <w:sz w:val="24"/>
          <w:szCs w:val="24"/>
        </w:rPr>
        <w:t>,</w:t>
      </w:r>
      <w:r w:rsidRPr="009F1E46">
        <w:rPr>
          <w:rFonts w:cstheme="minorHAnsi"/>
          <w:sz w:val="24"/>
          <w:szCs w:val="24"/>
        </w:rPr>
        <w:t xml:space="preserve"> más los intereses generados por </w:t>
      </w:r>
      <w:r>
        <w:rPr>
          <w:rFonts w:cstheme="minorHAnsi"/>
          <w:sz w:val="24"/>
          <w:szCs w:val="24"/>
        </w:rPr>
        <w:t xml:space="preserve">los </w:t>
      </w:r>
      <w:r w:rsidRPr="009F1E46">
        <w:rPr>
          <w:rFonts w:cstheme="minorHAnsi"/>
          <w:sz w:val="24"/>
          <w:szCs w:val="24"/>
        </w:rPr>
        <w:t>mismo</w:t>
      </w:r>
      <w:r>
        <w:rPr>
          <w:rFonts w:cstheme="minorHAnsi"/>
          <w:sz w:val="24"/>
          <w:szCs w:val="24"/>
        </w:rPr>
        <w:t>s</w:t>
      </w:r>
      <w:r w:rsidR="00AD7F30">
        <w:rPr>
          <w:rFonts w:cstheme="minorHAnsi"/>
          <w:sz w:val="24"/>
          <w:szCs w:val="24"/>
        </w:rPr>
        <w:t xml:space="preserve"> </w:t>
      </w:r>
      <w:r w:rsidRPr="009F1E46">
        <w:rPr>
          <w:rFonts w:cstheme="minorHAnsi"/>
          <w:sz w:val="24"/>
          <w:szCs w:val="24"/>
        </w:rPr>
        <w:t xml:space="preserve"> </w:t>
      </w:r>
      <w:r w:rsidR="00AD7F30">
        <w:rPr>
          <w:rFonts w:cstheme="minorHAnsi"/>
          <w:sz w:val="24"/>
          <w:szCs w:val="24"/>
        </w:rPr>
        <w:t xml:space="preserve">menos las detracciones enunciadas en este Reglamento, solo podrá ser retirado, salvo que se haga opción del retiro anticipado (Art.6), </w:t>
      </w:r>
      <w:r w:rsidRPr="009F1E46">
        <w:rPr>
          <w:rFonts w:cstheme="minorHAnsi"/>
          <w:sz w:val="24"/>
          <w:szCs w:val="24"/>
        </w:rPr>
        <w:t xml:space="preserve">a partir de los 65 </w:t>
      </w:r>
      <w:r w:rsidRPr="00DA51D4">
        <w:rPr>
          <w:rFonts w:cstheme="minorHAnsi"/>
          <w:sz w:val="24"/>
          <w:szCs w:val="24"/>
        </w:rPr>
        <w:t xml:space="preserve">años o con posterioridad en caso que hubiese </w:t>
      </w:r>
      <w:r w:rsidR="00AD7F30">
        <w:rPr>
          <w:rFonts w:cstheme="minorHAnsi"/>
          <w:sz w:val="24"/>
          <w:szCs w:val="24"/>
        </w:rPr>
        <w:t xml:space="preserve">optado por seguir </w:t>
      </w:r>
      <w:r w:rsidRPr="00DA51D4">
        <w:rPr>
          <w:rFonts w:cstheme="minorHAnsi"/>
          <w:sz w:val="24"/>
          <w:szCs w:val="24"/>
        </w:rPr>
        <w:t>realizado aportes.</w:t>
      </w:r>
      <w:r w:rsidRPr="009F1E46">
        <w:rPr>
          <w:rFonts w:cstheme="minorHAnsi"/>
          <w:sz w:val="24"/>
          <w:szCs w:val="24"/>
        </w:rPr>
        <w:t xml:space="preserve"> </w:t>
      </w:r>
    </w:p>
    <w:p w:rsidR="00257D45" w:rsidRDefault="00257D45" w:rsidP="00A40656">
      <w:pPr>
        <w:contextualSpacing/>
        <w:jc w:val="both"/>
        <w:rPr>
          <w:rFonts w:cstheme="minorHAnsi"/>
          <w:sz w:val="24"/>
          <w:szCs w:val="24"/>
        </w:rPr>
      </w:pPr>
      <w:r w:rsidRPr="009F1E46">
        <w:rPr>
          <w:rFonts w:cstheme="minorHAnsi"/>
          <w:sz w:val="24"/>
          <w:szCs w:val="24"/>
        </w:rPr>
        <w:t>El monto mencionado podrá ser retirado según opción firmada por el afiliado, de la siguiente manera:</w:t>
      </w:r>
    </w:p>
    <w:p w:rsidR="00257D45" w:rsidRPr="009F1E46" w:rsidRDefault="00257D45" w:rsidP="00A40656">
      <w:pPr>
        <w:contextualSpacing/>
        <w:jc w:val="both"/>
        <w:rPr>
          <w:rFonts w:cstheme="minorHAnsi"/>
          <w:sz w:val="24"/>
          <w:szCs w:val="24"/>
        </w:rPr>
      </w:pPr>
    </w:p>
    <w:p w:rsidR="00257D45" w:rsidRPr="009F1E46" w:rsidRDefault="00257D45" w:rsidP="00A40656">
      <w:pPr>
        <w:jc w:val="both"/>
        <w:rPr>
          <w:rFonts w:cstheme="minorHAnsi"/>
          <w:sz w:val="24"/>
          <w:szCs w:val="24"/>
        </w:rPr>
      </w:pPr>
      <w:r w:rsidRPr="009F1E46">
        <w:rPr>
          <w:rFonts w:cstheme="minorHAnsi"/>
          <w:sz w:val="24"/>
          <w:szCs w:val="24"/>
        </w:rPr>
        <w:tab/>
        <w:t>- 5 años (60 cuotas mensuales)</w:t>
      </w:r>
    </w:p>
    <w:p w:rsidR="00257D45" w:rsidRPr="009F1E46" w:rsidRDefault="00257D45" w:rsidP="00A40656">
      <w:pPr>
        <w:jc w:val="both"/>
        <w:rPr>
          <w:rFonts w:cstheme="minorHAnsi"/>
          <w:sz w:val="24"/>
          <w:szCs w:val="24"/>
        </w:rPr>
      </w:pPr>
      <w:r w:rsidRPr="009F1E46">
        <w:rPr>
          <w:rFonts w:cstheme="minorHAnsi"/>
          <w:sz w:val="24"/>
          <w:szCs w:val="24"/>
        </w:rPr>
        <w:tab/>
        <w:t>- 10 años (120 cuotas mensuales)</w:t>
      </w:r>
    </w:p>
    <w:p w:rsidR="00257D45" w:rsidRPr="009F1E46" w:rsidRDefault="00257D45" w:rsidP="00A40656">
      <w:pPr>
        <w:jc w:val="both"/>
        <w:rPr>
          <w:rFonts w:cstheme="minorHAnsi"/>
          <w:sz w:val="24"/>
          <w:szCs w:val="24"/>
        </w:rPr>
      </w:pPr>
      <w:r w:rsidRPr="009F1E46">
        <w:rPr>
          <w:rFonts w:cstheme="minorHAnsi"/>
          <w:sz w:val="24"/>
          <w:szCs w:val="24"/>
        </w:rPr>
        <w:tab/>
        <w:t>- 15 años (180 cuotas mensuales)</w:t>
      </w:r>
    </w:p>
    <w:p w:rsidR="00257D45" w:rsidRPr="009F1E46" w:rsidRDefault="00257D45" w:rsidP="00A40656">
      <w:pPr>
        <w:jc w:val="both"/>
        <w:rPr>
          <w:rFonts w:cstheme="minorHAnsi"/>
          <w:sz w:val="24"/>
          <w:szCs w:val="24"/>
        </w:rPr>
      </w:pPr>
      <w:r w:rsidRPr="009F1E46">
        <w:rPr>
          <w:rFonts w:cstheme="minorHAnsi"/>
          <w:sz w:val="24"/>
          <w:szCs w:val="24"/>
        </w:rPr>
        <w:tab/>
        <w:t xml:space="preserve">-Renta "vitalicia" (300 </w:t>
      </w:r>
      <w:r>
        <w:rPr>
          <w:rFonts w:cstheme="minorHAnsi"/>
          <w:sz w:val="24"/>
          <w:szCs w:val="24"/>
        </w:rPr>
        <w:t>cuotas mensuales - Tiempo Max.</w:t>
      </w:r>
      <w:r w:rsidRPr="009F1E46">
        <w:rPr>
          <w:rFonts w:cstheme="minorHAnsi"/>
          <w:sz w:val="24"/>
          <w:szCs w:val="24"/>
        </w:rPr>
        <w:t>=25 años)</w:t>
      </w:r>
    </w:p>
    <w:p w:rsidR="00257D45" w:rsidRPr="009F1E46" w:rsidRDefault="00257D45" w:rsidP="00A40656">
      <w:pPr>
        <w:jc w:val="both"/>
        <w:rPr>
          <w:rFonts w:cstheme="minorHAnsi"/>
          <w:sz w:val="24"/>
          <w:szCs w:val="24"/>
        </w:rPr>
      </w:pPr>
      <w:r w:rsidRPr="009F1E46">
        <w:rPr>
          <w:rFonts w:cstheme="minorHAnsi"/>
          <w:sz w:val="24"/>
          <w:szCs w:val="24"/>
        </w:rPr>
        <w:t>Durante el periodo que el afiliado se encuentre retirando los aportes capitalizados, el saldo seguirá capitalizándose, reintegrándose la totalidad del mismo con la última cuota según la opción ejercida.</w:t>
      </w:r>
    </w:p>
    <w:p w:rsidR="00257D45" w:rsidRPr="009F1E46" w:rsidRDefault="00257D45" w:rsidP="00A4065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5.- </w:t>
      </w:r>
      <w:r w:rsidRPr="00BE0C80">
        <w:rPr>
          <w:rFonts w:cstheme="minorHAnsi"/>
          <w:sz w:val="24"/>
          <w:szCs w:val="24"/>
        </w:rPr>
        <w:t>Los afiliados tendrán la posibilidad de modificar el plazo de retiro de fondos cada 24 meses entre los 65 y 70 años y cada 12 meses a partir de los 70 años.</w:t>
      </w:r>
    </w:p>
    <w:p w:rsidR="00257D45" w:rsidRPr="009F1E46" w:rsidRDefault="00257D45" w:rsidP="00A4065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6.- </w:t>
      </w:r>
      <w:r w:rsidRPr="009F1E46">
        <w:rPr>
          <w:rFonts w:cstheme="minorHAnsi"/>
          <w:sz w:val="24"/>
          <w:szCs w:val="24"/>
        </w:rPr>
        <w:t xml:space="preserve">El afiliado podrá ejercer la opción de retiro anticipado del sistema, es decir con anterioridad a los 65 años, bajo </w:t>
      </w:r>
      <w:proofErr w:type="gramStart"/>
      <w:r w:rsidRPr="009F1E46">
        <w:rPr>
          <w:rFonts w:cstheme="minorHAnsi"/>
          <w:sz w:val="24"/>
          <w:szCs w:val="24"/>
        </w:rPr>
        <w:t>las siguiente condiciones</w:t>
      </w:r>
      <w:proofErr w:type="gramEnd"/>
      <w:r w:rsidRPr="009F1E46">
        <w:rPr>
          <w:rFonts w:cstheme="minorHAnsi"/>
          <w:sz w:val="24"/>
          <w:szCs w:val="24"/>
        </w:rPr>
        <w:t>:</w:t>
      </w:r>
    </w:p>
    <w:p w:rsidR="00257D45" w:rsidRPr="00C15A9F" w:rsidRDefault="00257D45" w:rsidP="00A40656">
      <w:pPr>
        <w:jc w:val="both"/>
        <w:rPr>
          <w:rFonts w:cstheme="minorHAnsi"/>
          <w:sz w:val="24"/>
          <w:szCs w:val="24"/>
        </w:rPr>
      </w:pPr>
      <w:r w:rsidRPr="00C15A9F">
        <w:rPr>
          <w:rFonts w:cstheme="minorHAnsi"/>
          <w:sz w:val="24"/>
          <w:szCs w:val="24"/>
        </w:rPr>
        <w:tab/>
      </w:r>
      <w:r w:rsidR="00C15A9F" w:rsidRPr="00C15A9F">
        <w:rPr>
          <w:rFonts w:cstheme="minorHAnsi"/>
          <w:sz w:val="24"/>
          <w:szCs w:val="24"/>
        </w:rPr>
        <w:t>A</w:t>
      </w:r>
      <w:r w:rsidRPr="00C15A9F">
        <w:rPr>
          <w:rFonts w:cstheme="minorHAnsi"/>
          <w:sz w:val="24"/>
          <w:szCs w:val="24"/>
        </w:rPr>
        <w:t>.- En</w:t>
      </w:r>
      <w:r w:rsidR="00A40656">
        <w:rPr>
          <w:rFonts w:cstheme="minorHAnsi"/>
          <w:sz w:val="24"/>
          <w:szCs w:val="24"/>
        </w:rPr>
        <w:t xml:space="preserve"> caso de incapacidad Absoluta (Jubilación por I</w:t>
      </w:r>
      <w:r w:rsidRPr="00C15A9F">
        <w:rPr>
          <w:rFonts w:cstheme="minorHAnsi"/>
          <w:sz w:val="24"/>
          <w:szCs w:val="24"/>
        </w:rPr>
        <w:t>nvalidez</w:t>
      </w:r>
      <w:r w:rsidR="00A40656">
        <w:rPr>
          <w:rFonts w:cstheme="minorHAnsi"/>
          <w:sz w:val="24"/>
          <w:szCs w:val="24"/>
        </w:rPr>
        <w:t>, según lo establecido en el Estatuto de La Caja</w:t>
      </w:r>
      <w:r w:rsidRPr="00C15A9F">
        <w:rPr>
          <w:rFonts w:cstheme="minorHAnsi"/>
          <w:sz w:val="24"/>
          <w:szCs w:val="24"/>
        </w:rPr>
        <w:t xml:space="preserve">) se otorgará el 100% del saldo de su cuenta de Capilazacion en </w:t>
      </w:r>
      <w:r w:rsidR="00A40656">
        <w:rPr>
          <w:rFonts w:cstheme="minorHAnsi"/>
          <w:sz w:val="24"/>
          <w:szCs w:val="24"/>
        </w:rPr>
        <w:t>un plazo mínimo de 12</w:t>
      </w:r>
      <w:r w:rsidRPr="00C15A9F">
        <w:rPr>
          <w:rFonts w:cstheme="minorHAnsi"/>
          <w:sz w:val="24"/>
          <w:szCs w:val="24"/>
        </w:rPr>
        <w:t>.</w:t>
      </w:r>
      <w:r w:rsidR="00A40656">
        <w:rPr>
          <w:rFonts w:cstheme="minorHAnsi"/>
          <w:sz w:val="24"/>
          <w:szCs w:val="24"/>
        </w:rPr>
        <w:t xml:space="preserve"> El plazo máximo podrá ser determinado por el afiliado.</w:t>
      </w:r>
    </w:p>
    <w:p w:rsidR="00257D45" w:rsidRPr="00C15A9F" w:rsidRDefault="006046AD" w:rsidP="00A4065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C15A9F" w:rsidRPr="00C15A9F">
        <w:rPr>
          <w:rFonts w:cstheme="minorHAnsi"/>
          <w:sz w:val="24"/>
          <w:szCs w:val="24"/>
        </w:rPr>
        <w:t>B</w:t>
      </w:r>
      <w:r w:rsidR="00257D45" w:rsidRPr="00C15A9F">
        <w:rPr>
          <w:rFonts w:cstheme="minorHAnsi"/>
          <w:sz w:val="24"/>
          <w:szCs w:val="24"/>
        </w:rPr>
        <w:t>.- En el caso de solicitar el retiro anticipado del sistema en forma voluntaria, al saldo acumulado en la cuenta de capitalización se le efectuará una quita según la siguiente tabla:</w:t>
      </w:r>
    </w:p>
    <w:tbl>
      <w:tblPr>
        <w:tblStyle w:val="Tablaconcuadrcula"/>
        <w:tblW w:w="0" w:type="auto"/>
        <w:jc w:val="center"/>
        <w:tblLook w:val="04A0"/>
      </w:tblPr>
      <w:tblGrid>
        <w:gridCol w:w="2992"/>
        <w:gridCol w:w="2993"/>
        <w:gridCol w:w="2993"/>
      </w:tblGrid>
      <w:tr w:rsidR="00257D45" w:rsidRPr="00C15A9F" w:rsidTr="0074088B">
        <w:trPr>
          <w:jc w:val="center"/>
        </w:trPr>
        <w:tc>
          <w:tcPr>
            <w:tcW w:w="2992" w:type="dxa"/>
          </w:tcPr>
          <w:p w:rsidR="00257D45" w:rsidRPr="00C15A9F" w:rsidRDefault="00257D45" w:rsidP="0074088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5A9F">
              <w:rPr>
                <w:rFonts w:cstheme="minorHAnsi"/>
                <w:sz w:val="24"/>
                <w:szCs w:val="24"/>
              </w:rPr>
              <w:t>Años de Aportes</w:t>
            </w:r>
          </w:p>
        </w:tc>
        <w:tc>
          <w:tcPr>
            <w:tcW w:w="2993" w:type="dxa"/>
          </w:tcPr>
          <w:p w:rsidR="00257D45" w:rsidRPr="00C15A9F" w:rsidRDefault="00257D45" w:rsidP="0074088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5A9F">
              <w:rPr>
                <w:rFonts w:cstheme="minorHAnsi"/>
                <w:sz w:val="24"/>
                <w:szCs w:val="24"/>
              </w:rPr>
              <w:t>% de Descuento</w:t>
            </w:r>
          </w:p>
        </w:tc>
        <w:tc>
          <w:tcPr>
            <w:tcW w:w="2993" w:type="dxa"/>
          </w:tcPr>
          <w:p w:rsidR="00257D45" w:rsidRPr="00C15A9F" w:rsidRDefault="00257D45" w:rsidP="0074088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5A9F">
              <w:rPr>
                <w:rFonts w:cstheme="minorHAnsi"/>
                <w:sz w:val="24"/>
                <w:szCs w:val="24"/>
              </w:rPr>
              <w:t>Cuotas</w:t>
            </w:r>
          </w:p>
        </w:tc>
      </w:tr>
      <w:tr w:rsidR="00257D45" w:rsidRPr="00C15A9F" w:rsidTr="0074088B">
        <w:trPr>
          <w:jc w:val="center"/>
        </w:trPr>
        <w:tc>
          <w:tcPr>
            <w:tcW w:w="2992" w:type="dxa"/>
          </w:tcPr>
          <w:p w:rsidR="00257D45" w:rsidRPr="00C15A9F" w:rsidRDefault="00257D45" w:rsidP="0074088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5A9F">
              <w:rPr>
                <w:rFonts w:cstheme="minorHAnsi"/>
                <w:sz w:val="24"/>
                <w:szCs w:val="24"/>
              </w:rPr>
              <w:t>1 a 10</w:t>
            </w:r>
          </w:p>
        </w:tc>
        <w:tc>
          <w:tcPr>
            <w:tcW w:w="2993" w:type="dxa"/>
          </w:tcPr>
          <w:p w:rsidR="00257D45" w:rsidRPr="00C15A9F" w:rsidRDefault="00AB2054" w:rsidP="0074088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5A9F">
              <w:rPr>
                <w:rFonts w:cstheme="minorHAnsi"/>
                <w:sz w:val="24"/>
                <w:szCs w:val="24"/>
              </w:rPr>
              <w:t>20</w:t>
            </w:r>
            <w:r w:rsidR="00257D45" w:rsidRPr="00C15A9F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2993" w:type="dxa"/>
          </w:tcPr>
          <w:p w:rsidR="00257D45" w:rsidRPr="00C15A9F" w:rsidRDefault="00AB2054" w:rsidP="0074088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5A9F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257D45" w:rsidRPr="00C15A9F" w:rsidTr="0074088B">
        <w:trPr>
          <w:jc w:val="center"/>
        </w:trPr>
        <w:tc>
          <w:tcPr>
            <w:tcW w:w="2992" w:type="dxa"/>
          </w:tcPr>
          <w:p w:rsidR="00257D45" w:rsidRPr="00C15A9F" w:rsidRDefault="00257D45" w:rsidP="0074088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5A9F">
              <w:rPr>
                <w:rFonts w:cstheme="minorHAnsi"/>
                <w:sz w:val="24"/>
                <w:szCs w:val="24"/>
              </w:rPr>
              <w:t>11-15</w:t>
            </w:r>
          </w:p>
        </w:tc>
        <w:tc>
          <w:tcPr>
            <w:tcW w:w="2993" w:type="dxa"/>
          </w:tcPr>
          <w:p w:rsidR="00257D45" w:rsidRPr="00C15A9F" w:rsidRDefault="00AB2054" w:rsidP="0074088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5A9F">
              <w:rPr>
                <w:rFonts w:cstheme="minorHAnsi"/>
                <w:sz w:val="24"/>
                <w:szCs w:val="24"/>
              </w:rPr>
              <w:t>20</w:t>
            </w:r>
            <w:r w:rsidR="00257D45" w:rsidRPr="00C15A9F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2993" w:type="dxa"/>
          </w:tcPr>
          <w:p w:rsidR="00257D45" w:rsidRPr="00C15A9F" w:rsidRDefault="00257D45" w:rsidP="0074088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5A9F">
              <w:rPr>
                <w:rFonts w:cstheme="minorHAnsi"/>
                <w:sz w:val="24"/>
                <w:szCs w:val="24"/>
              </w:rPr>
              <w:t>36</w:t>
            </w:r>
          </w:p>
        </w:tc>
      </w:tr>
      <w:tr w:rsidR="00257D45" w:rsidRPr="00C15A9F" w:rsidTr="0074088B">
        <w:trPr>
          <w:jc w:val="center"/>
        </w:trPr>
        <w:tc>
          <w:tcPr>
            <w:tcW w:w="2992" w:type="dxa"/>
          </w:tcPr>
          <w:p w:rsidR="00257D45" w:rsidRPr="00C15A9F" w:rsidRDefault="00257D45" w:rsidP="0074088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5A9F">
              <w:rPr>
                <w:rFonts w:cstheme="minorHAnsi"/>
                <w:sz w:val="24"/>
                <w:szCs w:val="24"/>
              </w:rPr>
              <w:t>16-20</w:t>
            </w:r>
          </w:p>
        </w:tc>
        <w:tc>
          <w:tcPr>
            <w:tcW w:w="2993" w:type="dxa"/>
          </w:tcPr>
          <w:p w:rsidR="00257D45" w:rsidRPr="00C15A9F" w:rsidRDefault="00AB2054" w:rsidP="00AA69C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5A9F">
              <w:rPr>
                <w:rFonts w:cstheme="minorHAnsi"/>
                <w:sz w:val="24"/>
                <w:szCs w:val="24"/>
              </w:rPr>
              <w:t>20%</w:t>
            </w:r>
          </w:p>
        </w:tc>
        <w:tc>
          <w:tcPr>
            <w:tcW w:w="2993" w:type="dxa"/>
          </w:tcPr>
          <w:p w:rsidR="00257D45" w:rsidRPr="00C15A9F" w:rsidRDefault="00257D45" w:rsidP="0074088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5A9F">
              <w:rPr>
                <w:rFonts w:cstheme="minorHAnsi"/>
                <w:sz w:val="24"/>
                <w:szCs w:val="24"/>
              </w:rPr>
              <w:t>36</w:t>
            </w:r>
          </w:p>
        </w:tc>
      </w:tr>
      <w:tr w:rsidR="00257D45" w:rsidTr="0074088B">
        <w:trPr>
          <w:jc w:val="center"/>
        </w:trPr>
        <w:tc>
          <w:tcPr>
            <w:tcW w:w="2992" w:type="dxa"/>
          </w:tcPr>
          <w:p w:rsidR="00257D45" w:rsidRPr="00C15A9F" w:rsidRDefault="00257D45" w:rsidP="0074088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5A9F">
              <w:rPr>
                <w:rFonts w:cstheme="minorHAnsi"/>
                <w:sz w:val="24"/>
                <w:szCs w:val="24"/>
              </w:rPr>
              <w:t>+20</w:t>
            </w:r>
          </w:p>
        </w:tc>
        <w:tc>
          <w:tcPr>
            <w:tcW w:w="2993" w:type="dxa"/>
          </w:tcPr>
          <w:p w:rsidR="00257D45" w:rsidRPr="00C15A9F" w:rsidRDefault="00AA69C6" w:rsidP="0074088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5A9F">
              <w:rPr>
                <w:rFonts w:cstheme="minorHAnsi"/>
                <w:sz w:val="24"/>
                <w:szCs w:val="24"/>
              </w:rPr>
              <w:t>20</w:t>
            </w:r>
            <w:r w:rsidR="00257D45" w:rsidRPr="00C15A9F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2993" w:type="dxa"/>
          </w:tcPr>
          <w:p w:rsidR="00257D45" w:rsidRPr="00C15A9F" w:rsidRDefault="00257D45" w:rsidP="0074088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5A9F">
              <w:rPr>
                <w:rFonts w:cstheme="minorHAnsi"/>
                <w:sz w:val="24"/>
                <w:szCs w:val="24"/>
              </w:rPr>
              <w:t>36</w:t>
            </w:r>
          </w:p>
        </w:tc>
      </w:tr>
    </w:tbl>
    <w:p w:rsidR="00257D45" w:rsidRDefault="00257D45" w:rsidP="00257D45">
      <w:pPr>
        <w:rPr>
          <w:rFonts w:cstheme="minorHAnsi"/>
          <w:sz w:val="24"/>
          <w:szCs w:val="24"/>
          <w:highlight w:val="yellow"/>
        </w:rPr>
      </w:pPr>
    </w:p>
    <w:p w:rsidR="00257D45" w:rsidRPr="00C15A9F" w:rsidRDefault="00257D45" w:rsidP="00A40656">
      <w:pPr>
        <w:jc w:val="both"/>
        <w:rPr>
          <w:rFonts w:cstheme="minorHAnsi"/>
          <w:sz w:val="24"/>
          <w:szCs w:val="24"/>
        </w:rPr>
      </w:pPr>
      <w:r w:rsidRPr="00C15A9F">
        <w:rPr>
          <w:rFonts w:cstheme="minorHAnsi"/>
          <w:sz w:val="24"/>
          <w:szCs w:val="24"/>
        </w:rPr>
        <w:lastRenderedPageBreak/>
        <w:t>En el caso que se ejerciere la opci</w:t>
      </w:r>
      <w:r w:rsidR="00C15A9F">
        <w:rPr>
          <w:rFonts w:cstheme="minorHAnsi"/>
          <w:sz w:val="24"/>
          <w:szCs w:val="24"/>
        </w:rPr>
        <w:t>ón B</w:t>
      </w:r>
      <w:r w:rsidRPr="00C15A9F">
        <w:rPr>
          <w:rFonts w:cstheme="minorHAnsi"/>
          <w:sz w:val="24"/>
          <w:szCs w:val="24"/>
        </w:rPr>
        <w:t>, el monto resultante de la aplicación del % de descuento, pasara a formar parte del Sistema Solidario.</w:t>
      </w:r>
    </w:p>
    <w:p w:rsidR="00D257DD" w:rsidRDefault="00D257DD" w:rsidP="00A4065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="00257D45" w:rsidRPr="009F1E46">
        <w:rPr>
          <w:rFonts w:cstheme="minorHAnsi"/>
          <w:sz w:val="24"/>
          <w:szCs w:val="24"/>
        </w:rPr>
        <w:t>.- En caso de fallecimiento del Afiliado con anterioridad a los 65 años, el monto acumulado en su cuenta individual podrá ser retirado por el/los beneficiario designados por él al ingresar al sistema.</w:t>
      </w:r>
      <w:r w:rsidR="00257D45">
        <w:rPr>
          <w:rFonts w:cstheme="minorHAnsi"/>
          <w:sz w:val="24"/>
          <w:szCs w:val="24"/>
        </w:rPr>
        <w:t xml:space="preserve"> </w:t>
      </w:r>
    </w:p>
    <w:p w:rsidR="00257D45" w:rsidRPr="009F1E46" w:rsidRDefault="00257D45" w:rsidP="00A40656">
      <w:pPr>
        <w:jc w:val="both"/>
        <w:rPr>
          <w:rFonts w:cstheme="minorHAnsi"/>
          <w:sz w:val="24"/>
          <w:szCs w:val="24"/>
        </w:rPr>
      </w:pPr>
      <w:r w:rsidRPr="009F1E46">
        <w:rPr>
          <w:rFonts w:cstheme="minorHAnsi"/>
          <w:sz w:val="24"/>
          <w:szCs w:val="24"/>
        </w:rPr>
        <w:t>En caso que el fallecimiento ocurra en el periodo de retiro de fondos, será el/</w:t>
      </w:r>
      <w:r w:rsidRPr="00EE3F80">
        <w:rPr>
          <w:rFonts w:cstheme="minorHAnsi"/>
          <w:sz w:val="24"/>
          <w:szCs w:val="24"/>
        </w:rPr>
        <w:t>los beneficiarios</w:t>
      </w:r>
      <w:r w:rsidRPr="009F1E46">
        <w:rPr>
          <w:rFonts w:cstheme="minorHAnsi"/>
          <w:sz w:val="24"/>
          <w:szCs w:val="24"/>
        </w:rPr>
        <w:t xml:space="preserve"> los que continúen haciéndolo</w:t>
      </w:r>
      <w:r w:rsidR="00D257DD">
        <w:rPr>
          <w:rFonts w:cstheme="minorHAnsi"/>
          <w:sz w:val="24"/>
          <w:szCs w:val="24"/>
        </w:rPr>
        <w:t>, según lo</w:t>
      </w:r>
      <w:r w:rsidR="00C15A9F">
        <w:rPr>
          <w:rFonts w:cstheme="minorHAnsi"/>
          <w:sz w:val="24"/>
          <w:szCs w:val="24"/>
        </w:rPr>
        <w:t>s</w:t>
      </w:r>
      <w:r w:rsidR="00D257DD">
        <w:rPr>
          <w:rFonts w:cstheme="minorHAnsi"/>
          <w:sz w:val="24"/>
          <w:szCs w:val="24"/>
        </w:rPr>
        <w:t xml:space="preserve"> estipulado</w:t>
      </w:r>
      <w:r w:rsidR="00C15A9F">
        <w:rPr>
          <w:rFonts w:cstheme="minorHAnsi"/>
          <w:sz w:val="24"/>
          <w:szCs w:val="24"/>
        </w:rPr>
        <w:t>s</w:t>
      </w:r>
      <w:r w:rsidR="00D257DD">
        <w:rPr>
          <w:rFonts w:cstheme="minorHAnsi"/>
          <w:sz w:val="24"/>
          <w:szCs w:val="24"/>
        </w:rPr>
        <w:t xml:space="preserve"> en el contrato de ingres</w:t>
      </w:r>
      <w:r w:rsidR="00C15A9F">
        <w:rPr>
          <w:rFonts w:cstheme="minorHAnsi"/>
          <w:sz w:val="24"/>
          <w:szCs w:val="24"/>
        </w:rPr>
        <w:t>o al sistema, por el titular del mismo</w:t>
      </w:r>
      <w:r w:rsidRPr="009F1E46">
        <w:rPr>
          <w:rFonts w:cstheme="minorHAnsi"/>
          <w:sz w:val="24"/>
          <w:szCs w:val="24"/>
        </w:rPr>
        <w:t>.</w:t>
      </w:r>
    </w:p>
    <w:p w:rsidR="00257D45" w:rsidRPr="009F1E46" w:rsidRDefault="00D257DD" w:rsidP="00257D4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</w:t>
      </w:r>
      <w:r w:rsidR="00257D45" w:rsidRPr="009F1E46">
        <w:rPr>
          <w:rFonts w:cstheme="minorHAnsi"/>
          <w:sz w:val="24"/>
          <w:szCs w:val="24"/>
        </w:rPr>
        <w:t xml:space="preserve">.- El </w:t>
      </w:r>
      <w:r w:rsidR="00BB6609">
        <w:rPr>
          <w:rFonts w:cstheme="minorHAnsi"/>
          <w:sz w:val="24"/>
          <w:szCs w:val="24"/>
        </w:rPr>
        <w:t>5</w:t>
      </w:r>
      <w:r w:rsidR="00257D45" w:rsidRPr="009F1E46">
        <w:rPr>
          <w:rFonts w:cstheme="minorHAnsi"/>
          <w:sz w:val="24"/>
          <w:szCs w:val="24"/>
        </w:rPr>
        <w:t>% de los aportes realizados por cada afiliado serán destinados para gastos administrativos de la Caja. Dicho porcentaje podrá ser modificado por el Directorio.</w:t>
      </w:r>
    </w:p>
    <w:p w:rsidR="00257D45" w:rsidRPr="009F1E46" w:rsidRDefault="00D257DD" w:rsidP="00257D4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="00257D45" w:rsidRPr="009F1E46">
        <w:rPr>
          <w:rFonts w:cstheme="minorHAnsi"/>
          <w:sz w:val="24"/>
          <w:szCs w:val="24"/>
        </w:rPr>
        <w:t>.- Los derechos de copropiedad de cada uno de los afiliados y beneficiarios sobre el Fondo de Capilazacion se representan por cuotas de igual valor y característica.</w:t>
      </w:r>
    </w:p>
    <w:p w:rsidR="00257D45" w:rsidRPr="009F1E46" w:rsidRDefault="00257D45" w:rsidP="00257D45">
      <w:pPr>
        <w:rPr>
          <w:rFonts w:cstheme="minorHAnsi"/>
          <w:sz w:val="24"/>
          <w:szCs w:val="24"/>
        </w:rPr>
      </w:pPr>
      <w:r w:rsidRPr="009F1E46">
        <w:rPr>
          <w:rFonts w:cstheme="minorHAnsi"/>
          <w:sz w:val="24"/>
          <w:szCs w:val="24"/>
        </w:rPr>
        <w:t>Los saldos de las cuentas individuales no se representan por montos de dinero sino por cantidad de cuotas.</w:t>
      </w:r>
    </w:p>
    <w:p w:rsidR="00257D45" w:rsidRPr="009F1E46" w:rsidRDefault="00257D45" w:rsidP="00A40656">
      <w:pPr>
        <w:jc w:val="both"/>
        <w:rPr>
          <w:rFonts w:cstheme="minorHAnsi"/>
          <w:sz w:val="24"/>
          <w:szCs w:val="24"/>
        </w:rPr>
      </w:pPr>
      <w:r w:rsidRPr="009F1E46">
        <w:rPr>
          <w:rFonts w:cstheme="minorHAnsi"/>
          <w:sz w:val="24"/>
          <w:szCs w:val="24"/>
        </w:rPr>
        <w:t>8. El valor inicial de las cuotas, definido por la Caja, será de $10 (diez pesos).</w:t>
      </w:r>
    </w:p>
    <w:p w:rsidR="00257D45" w:rsidRDefault="00257D45" w:rsidP="00A40656">
      <w:pPr>
        <w:contextualSpacing/>
        <w:jc w:val="both"/>
        <w:rPr>
          <w:rFonts w:cstheme="minorHAnsi"/>
          <w:sz w:val="24"/>
          <w:szCs w:val="24"/>
        </w:rPr>
      </w:pPr>
      <w:r w:rsidRPr="009F1E46">
        <w:rPr>
          <w:rFonts w:cstheme="minorHAnsi"/>
          <w:sz w:val="24"/>
          <w:szCs w:val="24"/>
        </w:rPr>
        <w:t>9.- El valor de las cuotas se determinara cada</w:t>
      </w:r>
      <w:r w:rsidRPr="00D257DD">
        <w:rPr>
          <w:rFonts w:cstheme="minorHAnsi"/>
          <w:sz w:val="24"/>
          <w:szCs w:val="24"/>
        </w:rPr>
        <w:t xml:space="preserve"> </w:t>
      </w:r>
      <w:r w:rsidR="00D257DD" w:rsidRPr="00D257DD">
        <w:rPr>
          <w:rFonts w:cstheme="minorHAnsi"/>
          <w:sz w:val="24"/>
          <w:szCs w:val="24"/>
        </w:rPr>
        <w:t>T</w:t>
      </w:r>
      <w:r w:rsidRPr="00D257DD">
        <w:rPr>
          <w:rFonts w:cstheme="minorHAnsi"/>
          <w:sz w:val="24"/>
          <w:szCs w:val="24"/>
        </w:rPr>
        <w:t>rimestral</w:t>
      </w:r>
      <w:r w:rsidRPr="009F1E46">
        <w:rPr>
          <w:rFonts w:cstheme="minorHAnsi"/>
          <w:sz w:val="24"/>
          <w:szCs w:val="24"/>
        </w:rPr>
        <w:t xml:space="preserve"> sobre la base de la valoración de las inversiones representativas del respectivo Fondo de Capitalización.</w:t>
      </w:r>
      <w:r w:rsidR="00D257DD">
        <w:rPr>
          <w:rFonts w:cstheme="minorHAnsi"/>
          <w:sz w:val="24"/>
          <w:szCs w:val="24"/>
        </w:rPr>
        <w:t xml:space="preserve"> </w:t>
      </w:r>
    </w:p>
    <w:p w:rsidR="00D257DD" w:rsidRDefault="00D257DD" w:rsidP="00A4065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 caso de producirse algunos de los hechos previstos en el Art. 6 se tomará el último valor de cuota determinado.</w:t>
      </w:r>
    </w:p>
    <w:p w:rsidR="00257D45" w:rsidRPr="009F1E46" w:rsidRDefault="00257D45" w:rsidP="00A40656">
      <w:pPr>
        <w:jc w:val="both"/>
        <w:rPr>
          <w:rFonts w:cstheme="minorHAnsi"/>
          <w:sz w:val="24"/>
          <w:szCs w:val="24"/>
        </w:rPr>
      </w:pPr>
      <w:r w:rsidRPr="009F1E46">
        <w:rPr>
          <w:rFonts w:cstheme="minorHAnsi"/>
          <w:sz w:val="24"/>
          <w:szCs w:val="24"/>
        </w:rPr>
        <w:t xml:space="preserve">10.- La totalidad de los aportes y el producto de las inversiones debe ser depositado en entidades bancarias en cuentas destinadas "exclusivamente al </w:t>
      </w:r>
      <w:r>
        <w:rPr>
          <w:rFonts w:cstheme="minorHAnsi"/>
          <w:sz w:val="24"/>
          <w:szCs w:val="24"/>
        </w:rPr>
        <w:t xml:space="preserve">Sistema de </w:t>
      </w:r>
      <w:r w:rsidR="00D257DD">
        <w:rPr>
          <w:rFonts w:cstheme="minorHAnsi"/>
          <w:sz w:val="24"/>
          <w:szCs w:val="24"/>
        </w:rPr>
        <w:t>Capitalización</w:t>
      </w:r>
      <w:r w:rsidRPr="009F1E46">
        <w:rPr>
          <w:rFonts w:cstheme="minorHAnsi"/>
          <w:sz w:val="24"/>
          <w:szCs w:val="24"/>
        </w:rPr>
        <w:t xml:space="preserve">". </w:t>
      </w:r>
    </w:p>
    <w:p w:rsidR="00257D45" w:rsidRPr="009F1E46" w:rsidRDefault="00257D45" w:rsidP="00A4065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 las</w:t>
      </w:r>
      <w:r w:rsidRPr="009F1E46">
        <w:rPr>
          <w:rFonts w:cstheme="minorHAnsi"/>
          <w:sz w:val="24"/>
          <w:szCs w:val="24"/>
        </w:rPr>
        <w:t xml:space="preserve"> cuentas</w:t>
      </w:r>
      <w:r>
        <w:rPr>
          <w:rFonts w:cstheme="minorHAnsi"/>
          <w:sz w:val="24"/>
          <w:szCs w:val="24"/>
        </w:rPr>
        <w:t xml:space="preserve"> </w:t>
      </w:r>
      <w:r w:rsidR="00A40656">
        <w:rPr>
          <w:rFonts w:cstheme="minorHAnsi"/>
          <w:sz w:val="24"/>
          <w:szCs w:val="24"/>
        </w:rPr>
        <w:t>mencionadas</w:t>
      </w:r>
      <w:r w:rsidRPr="009F1E46">
        <w:rPr>
          <w:rFonts w:cstheme="minorHAnsi"/>
          <w:sz w:val="24"/>
          <w:szCs w:val="24"/>
        </w:rPr>
        <w:t xml:space="preserve"> solo se podrán efectuar </w:t>
      </w:r>
      <w:r w:rsidR="00A40656">
        <w:rPr>
          <w:rFonts w:cstheme="minorHAnsi"/>
          <w:sz w:val="24"/>
          <w:szCs w:val="24"/>
        </w:rPr>
        <w:t>movimientos</w:t>
      </w:r>
      <w:r w:rsidR="00D257DD">
        <w:rPr>
          <w:rFonts w:cstheme="minorHAnsi"/>
          <w:sz w:val="24"/>
          <w:szCs w:val="24"/>
        </w:rPr>
        <w:t xml:space="preserve"> destinado</w:t>
      </w:r>
      <w:r w:rsidRPr="009F1E46">
        <w:rPr>
          <w:rFonts w:cstheme="minorHAnsi"/>
          <w:sz w:val="24"/>
          <w:szCs w:val="24"/>
        </w:rPr>
        <w:t>s a la realización de inversiones para el Fondo</w:t>
      </w:r>
      <w:r w:rsidR="00A40656">
        <w:rPr>
          <w:rFonts w:cstheme="minorHAnsi"/>
          <w:sz w:val="24"/>
          <w:szCs w:val="24"/>
        </w:rPr>
        <w:t xml:space="preserve"> de Capitalización</w:t>
      </w:r>
      <w:r w:rsidRPr="009F1E46">
        <w:rPr>
          <w:rFonts w:cstheme="minorHAnsi"/>
          <w:sz w:val="24"/>
          <w:szCs w:val="24"/>
        </w:rPr>
        <w:t>, y al pago de las prestaciones o gastos de administración.</w:t>
      </w:r>
    </w:p>
    <w:p w:rsidR="00257D45" w:rsidRPr="009F1E46" w:rsidRDefault="00D257DD" w:rsidP="00257D4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11</w:t>
      </w:r>
      <w:r w:rsidR="00257D45" w:rsidRPr="009F1E46">
        <w:rPr>
          <w:rFonts w:cstheme="minorHAnsi"/>
          <w:sz w:val="24"/>
          <w:szCs w:val="24"/>
        </w:rPr>
        <w:t>.- Las inversiones de los aportes se encuentra regida por el Estatuto de la Caja en su Art. 36 y siguientes.</w:t>
      </w:r>
    </w:p>
    <w:p w:rsidR="00B9366D" w:rsidRDefault="00D257DD">
      <w:r>
        <w:rPr>
          <w:rFonts w:cstheme="minorHAnsi"/>
          <w:sz w:val="24"/>
          <w:szCs w:val="24"/>
        </w:rPr>
        <w:t>12</w:t>
      </w:r>
      <w:r w:rsidR="00257D45" w:rsidRPr="009F1E46">
        <w:rPr>
          <w:rFonts w:cstheme="minorHAnsi"/>
          <w:sz w:val="24"/>
          <w:szCs w:val="24"/>
        </w:rPr>
        <w:t>.- Se encuentra en análisis un proyecto que, si bien funcionará de la misma manera que el Fondo de capitalización para beneficios previsionales; la finalidad del mismo tiene como objetivo solventar en todo o en parte (dependerá de los aportes realizados) los estudios terciarios o universitarios de/</w:t>
      </w:r>
      <w:r w:rsidR="00257D45" w:rsidRPr="00D257DD">
        <w:rPr>
          <w:rFonts w:cstheme="minorHAnsi"/>
          <w:sz w:val="24"/>
          <w:szCs w:val="24"/>
        </w:rPr>
        <w:t>los beneficiario/s</w:t>
      </w:r>
      <w:r w:rsidR="00257D45" w:rsidRPr="009F1E46">
        <w:rPr>
          <w:rFonts w:cstheme="minorHAnsi"/>
          <w:sz w:val="24"/>
          <w:szCs w:val="24"/>
        </w:rPr>
        <w:t xml:space="preserve"> que designe el </w:t>
      </w:r>
      <w:proofErr w:type="spellStart"/>
      <w:r w:rsidR="00257D45" w:rsidRPr="009F1E46">
        <w:rPr>
          <w:rFonts w:cstheme="minorHAnsi"/>
          <w:sz w:val="24"/>
          <w:szCs w:val="24"/>
        </w:rPr>
        <w:t>aportante</w:t>
      </w:r>
      <w:proofErr w:type="spellEnd"/>
      <w:r w:rsidR="00257D45" w:rsidRPr="009F1E46">
        <w:rPr>
          <w:rFonts w:cstheme="minorHAnsi"/>
          <w:sz w:val="24"/>
          <w:szCs w:val="24"/>
        </w:rPr>
        <w:t>.</w:t>
      </w:r>
    </w:p>
    <w:sectPr w:rsidR="00B9366D" w:rsidSect="00B936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7D45"/>
    <w:rsid w:val="000016E6"/>
    <w:rsid w:val="00002D78"/>
    <w:rsid w:val="00005694"/>
    <w:rsid w:val="00005F18"/>
    <w:rsid w:val="000132AD"/>
    <w:rsid w:val="00014294"/>
    <w:rsid w:val="000212D2"/>
    <w:rsid w:val="000228FA"/>
    <w:rsid w:val="00025D11"/>
    <w:rsid w:val="00027AAF"/>
    <w:rsid w:val="00027CB0"/>
    <w:rsid w:val="0003256B"/>
    <w:rsid w:val="000332F4"/>
    <w:rsid w:val="000357AA"/>
    <w:rsid w:val="00037832"/>
    <w:rsid w:val="00040935"/>
    <w:rsid w:val="00042129"/>
    <w:rsid w:val="00044CF5"/>
    <w:rsid w:val="000465C1"/>
    <w:rsid w:val="000478E1"/>
    <w:rsid w:val="00052943"/>
    <w:rsid w:val="00052FD3"/>
    <w:rsid w:val="000539A7"/>
    <w:rsid w:val="00055C34"/>
    <w:rsid w:val="00056000"/>
    <w:rsid w:val="000560DB"/>
    <w:rsid w:val="00057DFD"/>
    <w:rsid w:val="0006085B"/>
    <w:rsid w:val="00062EB5"/>
    <w:rsid w:val="00070AFE"/>
    <w:rsid w:val="00075129"/>
    <w:rsid w:val="00081303"/>
    <w:rsid w:val="000824C1"/>
    <w:rsid w:val="000869B9"/>
    <w:rsid w:val="00090169"/>
    <w:rsid w:val="00090BFB"/>
    <w:rsid w:val="00093478"/>
    <w:rsid w:val="00094A88"/>
    <w:rsid w:val="00095383"/>
    <w:rsid w:val="000A0133"/>
    <w:rsid w:val="000A1429"/>
    <w:rsid w:val="000A2C0D"/>
    <w:rsid w:val="000A2CFF"/>
    <w:rsid w:val="000B179D"/>
    <w:rsid w:val="000D1097"/>
    <w:rsid w:val="000D4496"/>
    <w:rsid w:val="000D52AF"/>
    <w:rsid w:val="000D5371"/>
    <w:rsid w:val="000D5607"/>
    <w:rsid w:val="000E1E3C"/>
    <w:rsid w:val="000E3AF1"/>
    <w:rsid w:val="000F03D2"/>
    <w:rsid w:val="000F2D86"/>
    <w:rsid w:val="00101426"/>
    <w:rsid w:val="00105733"/>
    <w:rsid w:val="00107275"/>
    <w:rsid w:val="00110427"/>
    <w:rsid w:val="001112DE"/>
    <w:rsid w:val="001126BA"/>
    <w:rsid w:val="00126905"/>
    <w:rsid w:val="00130250"/>
    <w:rsid w:val="00133D5C"/>
    <w:rsid w:val="001342A6"/>
    <w:rsid w:val="00135278"/>
    <w:rsid w:val="00135B07"/>
    <w:rsid w:val="00137E8F"/>
    <w:rsid w:val="00144816"/>
    <w:rsid w:val="001450F7"/>
    <w:rsid w:val="0015032D"/>
    <w:rsid w:val="00150F7C"/>
    <w:rsid w:val="00153A5C"/>
    <w:rsid w:val="00153C90"/>
    <w:rsid w:val="00154520"/>
    <w:rsid w:val="00163507"/>
    <w:rsid w:val="00167DD1"/>
    <w:rsid w:val="0017204F"/>
    <w:rsid w:val="00175A2A"/>
    <w:rsid w:val="00182476"/>
    <w:rsid w:val="00183D28"/>
    <w:rsid w:val="00194364"/>
    <w:rsid w:val="001A2F9B"/>
    <w:rsid w:val="001B5C8A"/>
    <w:rsid w:val="001B7195"/>
    <w:rsid w:val="001B7D74"/>
    <w:rsid w:val="001C0B38"/>
    <w:rsid w:val="001C50B3"/>
    <w:rsid w:val="001C58D4"/>
    <w:rsid w:val="001D1D72"/>
    <w:rsid w:val="001D723B"/>
    <w:rsid w:val="001E0030"/>
    <w:rsid w:val="001E7810"/>
    <w:rsid w:val="001F176D"/>
    <w:rsid w:val="001F295B"/>
    <w:rsid w:val="001F3601"/>
    <w:rsid w:val="001F46FA"/>
    <w:rsid w:val="002116DB"/>
    <w:rsid w:val="00213253"/>
    <w:rsid w:val="00222E12"/>
    <w:rsid w:val="00231EBD"/>
    <w:rsid w:val="0023477F"/>
    <w:rsid w:val="002356C4"/>
    <w:rsid w:val="002368FE"/>
    <w:rsid w:val="002407EC"/>
    <w:rsid w:val="00241241"/>
    <w:rsid w:val="00243A1D"/>
    <w:rsid w:val="00254412"/>
    <w:rsid w:val="002563C7"/>
    <w:rsid w:val="00257D45"/>
    <w:rsid w:val="00260716"/>
    <w:rsid w:val="00262C53"/>
    <w:rsid w:val="002669C0"/>
    <w:rsid w:val="00275DF0"/>
    <w:rsid w:val="002771AE"/>
    <w:rsid w:val="00281BA4"/>
    <w:rsid w:val="0028281F"/>
    <w:rsid w:val="00283CC1"/>
    <w:rsid w:val="00284F5C"/>
    <w:rsid w:val="0029107F"/>
    <w:rsid w:val="00291B4F"/>
    <w:rsid w:val="00296152"/>
    <w:rsid w:val="00296F63"/>
    <w:rsid w:val="002A24E2"/>
    <w:rsid w:val="002A2609"/>
    <w:rsid w:val="002A3DCD"/>
    <w:rsid w:val="002A64A3"/>
    <w:rsid w:val="002A6BDD"/>
    <w:rsid w:val="002A7821"/>
    <w:rsid w:val="002B263A"/>
    <w:rsid w:val="002B7549"/>
    <w:rsid w:val="002B7BF2"/>
    <w:rsid w:val="002C29CD"/>
    <w:rsid w:val="002C3513"/>
    <w:rsid w:val="002C7A37"/>
    <w:rsid w:val="002C7B8B"/>
    <w:rsid w:val="002D57EE"/>
    <w:rsid w:val="002E3AAC"/>
    <w:rsid w:val="002E6B8B"/>
    <w:rsid w:val="002E6BAA"/>
    <w:rsid w:val="002E705C"/>
    <w:rsid w:val="002E7E6F"/>
    <w:rsid w:val="002F30A2"/>
    <w:rsid w:val="002F5D21"/>
    <w:rsid w:val="00302782"/>
    <w:rsid w:val="00305670"/>
    <w:rsid w:val="00306D28"/>
    <w:rsid w:val="0030770D"/>
    <w:rsid w:val="00311E5C"/>
    <w:rsid w:val="00315240"/>
    <w:rsid w:val="003152AA"/>
    <w:rsid w:val="00317EED"/>
    <w:rsid w:val="00320F83"/>
    <w:rsid w:val="00323822"/>
    <w:rsid w:val="003241CE"/>
    <w:rsid w:val="00325E49"/>
    <w:rsid w:val="003263C6"/>
    <w:rsid w:val="00333D07"/>
    <w:rsid w:val="003341A4"/>
    <w:rsid w:val="00335943"/>
    <w:rsid w:val="003373C1"/>
    <w:rsid w:val="00341FCB"/>
    <w:rsid w:val="00347228"/>
    <w:rsid w:val="00347787"/>
    <w:rsid w:val="00353EF5"/>
    <w:rsid w:val="00356BCF"/>
    <w:rsid w:val="0036753C"/>
    <w:rsid w:val="00367801"/>
    <w:rsid w:val="003704A5"/>
    <w:rsid w:val="003728D5"/>
    <w:rsid w:val="0037559B"/>
    <w:rsid w:val="0038436E"/>
    <w:rsid w:val="00385C5E"/>
    <w:rsid w:val="00391143"/>
    <w:rsid w:val="003B0C26"/>
    <w:rsid w:val="003B5CA1"/>
    <w:rsid w:val="003B6509"/>
    <w:rsid w:val="003B6F9E"/>
    <w:rsid w:val="003B7449"/>
    <w:rsid w:val="003C3244"/>
    <w:rsid w:val="003C7CE4"/>
    <w:rsid w:val="003D1605"/>
    <w:rsid w:val="003E2D3B"/>
    <w:rsid w:val="003E3509"/>
    <w:rsid w:val="003E3908"/>
    <w:rsid w:val="003F0C0F"/>
    <w:rsid w:val="003F300C"/>
    <w:rsid w:val="003F3C9B"/>
    <w:rsid w:val="00401777"/>
    <w:rsid w:val="00403F56"/>
    <w:rsid w:val="0041212A"/>
    <w:rsid w:val="00417AF1"/>
    <w:rsid w:val="00422E41"/>
    <w:rsid w:val="00424B3B"/>
    <w:rsid w:val="00430D92"/>
    <w:rsid w:val="00431532"/>
    <w:rsid w:val="0043282F"/>
    <w:rsid w:val="00433391"/>
    <w:rsid w:val="0043348F"/>
    <w:rsid w:val="004339DA"/>
    <w:rsid w:val="004357E2"/>
    <w:rsid w:val="004478EB"/>
    <w:rsid w:val="00447EEC"/>
    <w:rsid w:val="00453CCE"/>
    <w:rsid w:val="004629B7"/>
    <w:rsid w:val="0046553D"/>
    <w:rsid w:val="0048067A"/>
    <w:rsid w:val="004814C8"/>
    <w:rsid w:val="00481EA0"/>
    <w:rsid w:val="00487355"/>
    <w:rsid w:val="00487B2C"/>
    <w:rsid w:val="004961E8"/>
    <w:rsid w:val="004A00E7"/>
    <w:rsid w:val="004A2750"/>
    <w:rsid w:val="004A6E6C"/>
    <w:rsid w:val="004B53A4"/>
    <w:rsid w:val="004C479A"/>
    <w:rsid w:val="004D62E2"/>
    <w:rsid w:val="004E1644"/>
    <w:rsid w:val="004E45C7"/>
    <w:rsid w:val="004E69F0"/>
    <w:rsid w:val="004F3200"/>
    <w:rsid w:val="004F3EAF"/>
    <w:rsid w:val="004F4758"/>
    <w:rsid w:val="004F4B5F"/>
    <w:rsid w:val="004F67D6"/>
    <w:rsid w:val="0050492E"/>
    <w:rsid w:val="005072C8"/>
    <w:rsid w:val="00510258"/>
    <w:rsid w:val="0051027D"/>
    <w:rsid w:val="005125BC"/>
    <w:rsid w:val="00515160"/>
    <w:rsid w:val="00517E60"/>
    <w:rsid w:val="005247C0"/>
    <w:rsid w:val="00526DE0"/>
    <w:rsid w:val="00531CD2"/>
    <w:rsid w:val="005333F1"/>
    <w:rsid w:val="00535269"/>
    <w:rsid w:val="00536CC4"/>
    <w:rsid w:val="005425F1"/>
    <w:rsid w:val="005439FD"/>
    <w:rsid w:val="00545F83"/>
    <w:rsid w:val="00546CC4"/>
    <w:rsid w:val="0055024F"/>
    <w:rsid w:val="00553C30"/>
    <w:rsid w:val="005548AE"/>
    <w:rsid w:val="0056184B"/>
    <w:rsid w:val="00573754"/>
    <w:rsid w:val="00584326"/>
    <w:rsid w:val="00585448"/>
    <w:rsid w:val="00587063"/>
    <w:rsid w:val="005901AE"/>
    <w:rsid w:val="00592F7B"/>
    <w:rsid w:val="00593893"/>
    <w:rsid w:val="005A15B6"/>
    <w:rsid w:val="005A275C"/>
    <w:rsid w:val="005A303D"/>
    <w:rsid w:val="005B08EC"/>
    <w:rsid w:val="005B3EC0"/>
    <w:rsid w:val="005C2FD5"/>
    <w:rsid w:val="005C36D8"/>
    <w:rsid w:val="005C46A5"/>
    <w:rsid w:val="005C46C4"/>
    <w:rsid w:val="005C4BAC"/>
    <w:rsid w:val="005C4EB8"/>
    <w:rsid w:val="005D0DD5"/>
    <w:rsid w:val="005F0D18"/>
    <w:rsid w:val="005F648B"/>
    <w:rsid w:val="005F6528"/>
    <w:rsid w:val="00600EDF"/>
    <w:rsid w:val="00601748"/>
    <w:rsid w:val="00604100"/>
    <w:rsid w:val="0060463F"/>
    <w:rsid w:val="006046AD"/>
    <w:rsid w:val="00610247"/>
    <w:rsid w:val="00620420"/>
    <w:rsid w:val="00622980"/>
    <w:rsid w:val="0062327F"/>
    <w:rsid w:val="00625E12"/>
    <w:rsid w:val="00645346"/>
    <w:rsid w:val="0065532B"/>
    <w:rsid w:val="006561DB"/>
    <w:rsid w:val="00661BFC"/>
    <w:rsid w:val="006647A4"/>
    <w:rsid w:val="00667F9B"/>
    <w:rsid w:val="006806C8"/>
    <w:rsid w:val="00682253"/>
    <w:rsid w:val="00683191"/>
    <w:rsid w:val="00684F77"/>
    <w:rsid w:val="00686446"/>
    <w:rsid w:val="0069095F"/>
    <w:rsid w:val="00691694"/>
    <w:rsid w:val="00691B37"/>
    <w:rsid w:val="00691E81"/>
    <w:rsid w:val="00693DFA"/>
    <w:rsid w:val="006B52BF"/>
    <w:rsid w:val="006B683F"/>
    <w:rsid w:val="006C1408"/>
    <w:rsid w:val="006C181A"/>
    <w:rsid w:val="006C42E0"/>
    <w:rsid w:val="006C459E"/>
    <w:rsid w:val="006C7E89"/>
    <w:rsid w:val="006D66FB"/>
    <w:rsid w:val="006E2177"/>
    <w:rsid w:val="006E33B4"/>
    <w:rsid w:val="006E455B"/>
    <w:rsid w:val="006E6E1B"/>
    <w:rsid w:val="006E7C2F"/>
    <w:rsid w:val="006F04C1"/>
    <w:rsid w:val="006F1040"/>
    <w:rsid w:val="006F1088"/>
    <w:rsid w:val="006F3C66"/>
    <w:rsid w:val="006F4397"/>
    <w:rsid w:val="006F4F23"/>
    <w:rsid w:val="007043CC"/>
    <w:rsid w:val="00722A83"/>
    <w:rsid w:val="00724E43"/>
    <w:rsid w:val="0072559E"/>
    <w:rsid w:val="00726893"/>
    <w:rsid w:val="0072758D"/>
    <w:rsid w:val="007320A6"/>
    <w:rsid w:val="00734606"/>
    <w:rsid w:val="00741604"/>
    <w:rsid w:val="00744B9E"/>
    <w:rsid w:val="0074527F"/>
    <w:rsid w:val="0074741E"/>
    <w:rsid w:val="00750057"/>
    <w:rsid w:val="00752A16"/>
    <w:rsid w:val="007563C2"/>
    <w:rsid w:val="00764735"/>
    <w:rsid w:val="00767DAE"/>
    <w:rsid w:val="00771021"/>
    <w:rsid w:val="0077179B"/>
    <w:rsid w:val="00784924"/>
    <w:rsid w:val="007866B5"/>
    <w:rsid w:val="00786AF3"/>
    <w:rsid w:val="00787DBD"/>
    <w:rsid w:val="007941C2"/>
    <w:rsid w:val="007975E4"/>
    <w:rsid w:val="007A1DDD"/>
    <w:rsid w:val="007A33E1"/>
    <w:rsid w:val="007B459D"/>
    <w:rsid w:val="007B4B76"/>
    <w:rsid w:val="007B4CF5"/>
    <w:rsid w:val="007B7D5E"/>
    <w:rsid w:val="007C244D"/>
    <w:rsid w:val="007C5CBF"/>
    <w:rsid w:val="007C7B05"/>
    <w:rsid w:val="007D01AA"/>
    <w:rsid w:val="007D64A1"/>
    <w:rsid w:val="007D7173"/>
    <w:rsid w:val="007D7A97"/>
    <w:rsid w:val="007E149D"/>
    <w:rsid w:val="007E174E"/>
    <w:rsid w:val="007E6289"/>
    <w:rsid w:val="007E7A7F"/>
    <w:rsid w:val="007F6D24"/>
    <w:rsid w:val="008003C5"/>
    <w:rsid w:val="00801115"/>
    <w:rsid w:val="0080474F"/>
    <w:rsid w:val="00805E45"/>
    <w:rsid w:val="00810324"/>
    <w:rsid w:val="008112C0"/>
    <w:rsid w:val="008114AD"/>
    <w:rsid w:val="00821748"/>
    <w:rsid w:val="00826675"/>
    <w:rsid w:val="00826A97"/>
    <w:rsid w:val="00827454"/>
    <w:rsid w:val="00830724"/>
    <w:rsid w:val="0083087E"/>
    <w:rsid w:val="00830B4A"/>
    <w:rsid w:val="00831DD8"/>
    <w:rsid w:val="008332D6"/>
    <w:rsid w:val="008403E5"/>
    <w:rsid w:val="0084156F"/>
    <w:rsid w:val="00841D0D"/>
    <w:rsid w:val="00847538"/>
    <w:rsid w:val="0085061E"/>
    <w:rsid w:val="00870063"/>
    <w:rsid w:val="00871083"/>
    <w:rsid w:val="008729CD"/>
    <w:rsid w:val="00872FC0"/>
    <w:rsid w:val="008734C2"/>
    <w:rsid w:val="008754D4"/>
    <w:rsid w:val="0087637C"/>
    <w:rsid w:val="0087662B"/>
    <w:rsid w:val="00883DA8"/>
    <w:rsid w:val="00884AA4"/>
    <w:rsid w:val="00886A0C"/>
    <w:rsid w:val="00887505"/>
    <w:rsid w:val="008875D5"/>
    <w:rsid w:val="00890456"/>
    <w:rsid w:val="008905FC"/>
    <w:rsid w:val="008912BF"/>
    <w:rsid w:val="00894543"/>
    <w:rsid w:val="008974E2"/>
    <w:rsid w:val="008A0203"/>
    <w:rsid w:val="008A4C45"/>
    <w:rsid w:val="008A7F63"/>
    <w:rsid w:val="008B0135"/>
    <w:rsid w:val="008B160C"/>
    <w:rsid w:val="008B3C7C"/>
    <w:rsid w:val="008B6020"/>
    <w:rsid w:val="008C0B61"/>
    <w:rsid w:val="008C0BD4"/>
    <w:rsid w:val="008C0E36"/>
    <w:rsid w:val="008C1211"/>
    <w:rsid w:val="008C49C5"/>
    <w:rsid w:val="008C506C"/>
    <w:rsid w:val="008D1AC5"/>
    <w:rsid w:val="008D5FA8"/>
    <w:rsid w:val="008D6CCF"/>
    <w:rsid w:val="008E0BBB"/>
    <w:rsid w:val="008E37EF"/>
    <w:rsid w:val="008E472F"/>
    <w:rsid w:val="008E4DB4"/>
    <w:rsid w:val="008E5902"/>
    <w:rsid w:val="008E669E"/>
    <w:rsid w:val="008E6BDA"/>
    <w:rsid w:val="008F0DC4"/>
    <w:rsid w:val="008F7588"/>
    <w:rsid w:val="009026B0"/>
    <w:rsid w:val="00902F1F"/>
    <w:rsid w:val="0090316B"/>
    <w:rsid w:val="0090517B"/>
    <w:rsid w:val="0090581F"/>
    <w:rsid w:val="00907822"/>
    <w:rsid w:val="0091310F"/>
    <w:rsid w:val="00914090"/>
    <w:rsid w:val="00917362"/>
    <w:rsid w:val="0092248B"/>
    <w:rsid w:val="00935792"/>
    <w:rsid w:val="00936384"/>
    <w:rsid w:val="00937FD3"/>
    <w:rsid w:val="00943BFF"/>
    <w:rsid w:val="0095128A"/>
    <w:rsid w:val="00955824"/>
    <w:rsid w:val="00956691"/>
    <w:rsid w:val="0096285C"/>
    <w:rsid w:val="00972AAD"/>
    <w:rsid w:val="00976CE9"/>
    <w:rsid w:val="00976F8A"/>
    <w:rsid w:val="00977F01"/>
    <w:rsid w:val="009823FE"/>
    <w:rsid w:val="00985F76"/>
    <w:rsid w:val="00990409"/>
    <w:rsid w:val="0099663D"/>
    <w:rsid w:val="00996AE1"/>
    <w:rsid w:val="009A1577"/>
    <w:rsid w:val="009A2943"/>
    <w:rsid w:val="009A2D2E"/>
    <w:rsid w:val="009C01A0"/>
    <w:rsid w:val="009C391E"/>
    <w:rsid w:val="009C4A66"/>
    <w:rsid w:val="009C4DE4"/>
    <w:rsid w:val="009C7724"/>
    <w:rsid w:val="009C7CD1"/>
    <w:rsid w:val="009E04F2"/>
    <w:rsid w:val="009E26D5"/>
    <w:rsid w:val="009E2F4B"/>
    <w:rsid w:val="009F49E3"/>
    <w:rsid w:val="00A0084E"/>
    <w:rsid w:val="00A00F8C"/>
    <w:rsid w:val="00A02A17"/>
    <w:rsid w:val="00A145CE"/>
    <w:rsid w:val="00A15D26"/>
    <w:rsid w:val="00A15FF6"/>
    <w:rsid w:val="00A17F79"/>
    <w:rsid w:val="00A22233"/>
    <w:rsid w:val="00A22D39"/>
    <w:rsid w:val="00A25600"/>
    <w:rsid w:val="00A270D9"/>
    <w:rsid w:val="00A30F94"/>
    <w:rsid w:val="00A316F2"/>
    <w:rsid w:val="00A3293D"/>
    <w:rsid w:val="00A40656"/>
    <w:rsid w:val="00A42542"/>
    <w:rsid w:val="00A45477"/>
    <w:rsid w:val="00A51611"/>
    <w:rsid w:val="00A5232E"/>
    <w:rsid w:val="00A578B2"/>
    <w:rsid w:val="00A57E11"/>
    <w:rsid w:val="00A60FED"/>
    <w:rsid w:val="00A64E52"/>
    <w:rsid w:val="00A6509D"/>
    <w:rsid w:val="00A654A2"/>
    <w:rsid w:val="00A65C34"/>
    <w:rsid w:val="00A728CF"/>
    <w:rsid w:val="00A75244"/>
    <w:rsid w:val="00A8133B"/>
    <w:rsid w:val="00A87C4A"/>
    <w:rsid w:val="00A87F2A"/>
    <w:rsid w:val="00A921A7"/>
    <w:rsid w:val="00A92DC3"/>
    <w:rsid w:val="00A93C69"/>
    <w:rsid w:val="00A9594D"/>
    <w:rsid w:val="00AA5DA5"/>
    <w:rsid w:val="00AA69C6"/>
    <w:rsid w:val="00AB0E26"/>
    <w:rsid w:val="00AB12E9"/>
    <w:rsid w:val="00AB2054"/>
    <w:rsid w:val="00AB27C6"/>
    <w:rsid w:val="00AB6CD3"/>
    <w:rsid w:val="00AC1FBA"/>
    <w:rsid w:val="00AC33FD"/>
    <w:rsid w:val="00AC38D1"/>
    <w:rsid w:val="00AC51BE"/>
    <w:rsid w:val="00AC665E"/>
    <w:rsid w:val="00AD045F"/>
    <w:rsid w:val="00AD7F30"/>
    <w:rsid w:val="00AE0ACC"/>
    <w:rsid w:val="00AF3770"/>
    <w:rsid w:val="00AF4846"/>
    <w:rsid w:val="00AF5495"/>
    <w:rsid w:val="00B00038"/>
    <w:rsid w:val="00B00B4C"/>
    <w:rsid w:val="00B03195"/>
    <w:rsid w:val="00B03C79"/>
    <w:rsid w:val="00B04141"/>
    <w:rsid w:val="00B12755"/>
    <w:rsid w:val="00B136F0"/>
    <w:rsid w:val="00B200A9"/>
    <w:rsid w:val="00B21F52"/>
    <w:rsid w:val="00B233E0"/>
    <w:rsid w:val="00B25CF3"/>
    <w:rsid w:val="00B31D80"/>
    <w:rsid w:val="00B3406A"/>
    <w:rsid w:val="00B3442C"/>
    <w:rsid w:val="00B34C76"/>
    <w:rsid w:val="00B34E67"/>
    <w:rsid w:val="00B40ED8"/>
    <w:rsid w:val="00B4254D"/>
    <w:rsid w:val="00B42BD2"/>
    <w:rsid w:val="00B5162E"/>
    <w:rsid w:val="00B53B12"/>
    <w:rsid w:val="00B61F71"/>
    <w:rsid w:val="00B655EB"/>
    <w:rsid w:val="00B659A1"/>
    <w:rsid w:val="00B66AB8"/>
    <w:rsid w:val="00B746B1"/>
    <w:rsid w:val="00B82AE9"/>
    <w:rsid w:val="00B9366D"/>
    <w:rsid w:val="00B93CCD"/>
    <w:rsid w:val="00B93CFA"/>
    <w:rsid w:val="00BA376C"/>
    <w:rsid w:val="00BA41B7"/>
    <w:rsid w:val="00BA47B9"/>
    <w:rsid w:val="00BA4973"/>
    <w:rsid w:val="00BA55E2"/>
    <w:rsid w:val="00BB1B87"/>
    <w:rsid w:val="00BB2D6E"/>
    <w:rsid w:val="00BB3A05"/>
    <w:rsid w:val="00BB3D12"/>
    <w:rsid w:val="00BB3DC7"/>
    <w:rsid w:val="00BB5B18"/>
    <w:rsid w:val="00BB6609"/>
    <w:rsid w:val="00BC2AB2"/>
    <w:rsid w:val="00BC39CE"/>
    <w:rsid w:val="00BC5862"/>
    <w:rsid w:val="00BE3DFE"/>
    <w:rsid w:val="00BE7C30"/>
    <w:rsid w:val="00BE7C69"/>
    <w:rsid w:val="00BF14AA"/>
    <w:rsid w:val="00BF31F3"/>
    <w:rsid w:val="00C01AE0"/>
    <w:rsid w:val="00C13EE1"/>
    <w:rsid w:val="00C15488"/>
    <w:rsid w:val="00C15A9F"/>
    <w:rsid w:val="00C16CEB"/>
    <w:rsid w:val="00C270CA"/>
    <w:rsid w:val="00C30AAE"/>
    <w:rsid w:val="00C30EFE"/>
    <w:rsid w:val="00C332A9"/>
    <w:rsid w:val="00C37EF8"/>
    <w:rsid w:val="00C443C2"/>
    <w:rsid w:val="00C45183"/>
    <w:rsid w:val="00C51152"/>
    <w:rsid w:val="00C5405D"/>
    <w:rsid w:val="00C672BF"/>
    <w:rsid w:val="00C76CFC"/>
    <w:rsid w:val="00C77180"/>
    <w:rsid w:val="00C83F53"/>
    <w:rsid w:val="00C95B03"/>
    <w:rsid w:val="00C9608B"/>
    <w:rsid w:val="00C96A28"/>
    <w:rsid w:val="00C975DA"/>
    <w:rsid w:val="00CA2CA5"/>
    <w:rsid w:val="00CA30E1"/>
    <w:rsid w:val="00CA70AE"/>
    <w:rsid w:val="00CA7F56"/>
    <w:rsid w:val="00CB3BB8"/>
    <w:rsid w:val="00CB7568"/>
    <w:rsid w:val="00CC070B"/>
    <w:rsid w:val="00CC2A73"/>
    <w:rsid w:val="00CD0FE9"/>
    <w:rsid w:val="00CD1F1A"/>
    <w:rsid w:val="00CD4CB5"/>
    <w:rsid w:val="00CE3FB7"/>
    <w:rsid w:val="00CE74AC"/>
    <w:rsid w:val="00CE75C3"/>
    <w:rsid w:val="00CF2861"/>
    <w:rsid w:val="00CF326C"/>
    <w:rsid w:val="00D02459"/>
    <w:rsid w:val="00D12128"/>
    <w:rsid w:val="00D175FA"/>
    <w:rsid w:val="00D22B46"/>
    <w:rsid w:val="00D22F16"/>
    <w:rsid w:val="00D252AE"/>
    <w:rsid w:val="00D257DD"/>
    <w:rsid w:val="00D26517"/>
    <w:rsid w:val="00D27053"/>
    <w:rsid w:val="00D3219D"/>
    <w:rsid w:val="00D3507B"/>
    <w:rsid w:val="00D361F3"/>
    <w:rsid w:val="00D44350"/>
    <w:rsid w:val="00D468BD"/>
    <w:rsid w:val="00D524BD"/>
    <w:rsid w:val="00D53E85"/>
    <w:rsid w:val="00D54852"/>
    <w:rsid w:val="00D54E37"/>
    <w:rsid w:val="00D55F0B"/>
    <w:rsid w:val="00D60B9C"/>
    <w:rsid w:val="00D652A5"/>
    <w:rsid w:val="00D70EAA"/>
    <w:rsid w:val="00D71653"/>
    <w:rsid w:val="00D762CC"/>
    <w:rsid w:val="00D8035C"/>
    <w:rsid w:val="00D80DF1"/>
    <w:rsid w:val="00D84006"/>
    <w:rsid w:val="00D87F2B"/>
    <w:rsid w:val="00D91693"/>
    <w:rsid w:val="00D9182E"/>
    <w:rsid w:val="00DA049E"/>
    <w:rsid w:val="00DA700B"/>
    <w:rsid w:val="00DA7013"/>
    <w:rsid w:val="00DB3AB9"/>
    <w:rsid w:val="00DB68AB"/>
    <w:rsid w:val="00DB6BE5"/>
    <w:rsid w:val="00DB7F70"/>
    <w:rsid w:val="00DC20F9"/>
    <w:rsid w:val="00DC2708"/>
    <w:rsid w:val="00DC71BD"/>
    <w:rsid w:val="00DD1C1F"/>
    <w:rsid w:val="00DD4313"/>
    <w:rsid w:val="00DD5134"/>
    <w:rsid w:val="00DE0AC1"/>
    <w:rsid w:val="00DE0E84"/>
    <w:rsid w:val="00DE2A93"/>
    <w:rsid w:val="00DE3BAD"/>
    <w:rsid w:val="00DE3F67"/>
    <w:rsid w:val="00DE5336"/>
    <w:rsid w:val="00DE6A5A"/>
    <w:rsid w:val="00DE7426"/>
    <w:rsid w:val="00DF0095"/>
    <w:rsid w:val="00DF1A7E"/>
    <w:rsid w:val="00DF4673"/>
    <w:rsid w:val="00DF468D"/>
    <w:rsid w:val="00DF788F"/>
    <w:rsid w:val="00E0458D"/>
    <w:rsid w:val="00E0699B"/>
    <w:rsid w:val="00E12409"/>
    <w:rsid w:val="00E20CC2"/>
    <w:rsid w:val="00E22AD9"/>
    <w:rsid w:val="00E24C85"/>
    <w:rsid w:val="00E24EF4"/>
    <w:rsid w:val="00E25858"/>
    <w:rsid w:val="00E258C3"/>
    <w:rsid w:val="00E34985"/>
    <w:rsid w:val="00E34FFD"/>
    <w:rsid w:val="00E369BD"/>
    <w:rsid w:val="00E4297B"/>
    <w:rsid w:val="00E46A66"/>
    <w:rsid w:val="00E46C7D"/>
    <w:rsid w:val="00E50E9C"/>
    <w:rsid w:val="00E54C3A"/>
    <w:rsid w:val="00E5620A"/>
    <w:rsid w:val="00E63109"/>
    <w:rsid w:val="00E658F4"/>
    <w:rsid w:val="00E70D8B"/>
    <w:rsid w:val="00E720B7"/>
    <w:rsid w:val="00E75827"/>
    <w:rsid w:val="00E841DA"/>
    <w:rsid w:val="00E8582A"/>
    <w:rsid w:val="00E9174C"/>
    <w:rsid w:val="00EA05C1"/>
    <w:rsid w:val="00EA108C"/>
    <w:rsid w:val="00EA2F8B"/>
    <w:rsid w:val="00EA3CDE"/>
    <w:rsid w:val="00EA53BD"/>
    <w:rsid w:val="00EB19E3"/>
    <w:rsid w:val="00EC2E78"/>
    <w:rsid w:val="00ED194E"/>
    <w:rsid w:val="00ED242D"/>
    <w:rsid w:val="00ED3847"/>
    <w:rsid w:val="00ED3B8C"/>
    <w:rsid w:val="00ED4193"/>
    <w:rsid w:val="00ED5F5D"/>
    <w:rsid w:val="00ED6DB5"/>
    <w:rsid w:val="00ED7512"/>
    <w:rsid w:val="00EE3200"/>
    <w:rsid w:val="00EE3918"/>
    <w:rsid w:val="00EF02C2"/>
    <w:rsid w:val="00EF4D24"/>
    <w:rsid w:val="00F0004F"/>
    <w:rsid w:val="00F0442A"/>
    <w:rsid w:val="00F05C2C"/>
    <w:rsid w:val="00F05F91"/>
    <w:rsid w:val="00F072BF"/>
    <w:rsid w:val="00F1646E"/>
    <w:rsid w:val="00F25442"/>
    <w:rsid w:val="00F30238"/>
    <w:rsid w:val="00F32338"/>
    <w:rsid w:val="00F3383B"/>
    <w:rsid w:val="00F33B1E"/>
    <w:rsid w:val="00F400C6"/>
    <w:rsid w:val="00F41149"/>
    <w:rsid w:val="00F53CCA"/>
    <w:rsid w:val="00F638C7"/>
    <w:rsid w:val="00F65D82"/>
    <w:rsid w:val="00F71F86"/>
    <w:rsid w:val="00F74641"/>
    <w:rsid w:val="00F86277"/>
    <w:rsid w:val="00F86C70"/>
    <w:rsid w:val="00F90DC9"/>
    <w:rsid w:val="00F96446"/>
    <w:rsid w:val="00F968CD"/>
    <w:rsid w:val="00FA24A1"/>
    <w:rsid w:val="00FA3356"/>
    <w:rsid w:val="00FA4727"/>
    <w:rsid w:val="00FA6C3A"/>
    <w:rsid w:val="00FB4587"/>
    <w:rsid w:val="00FC053E"/>
    <w:rsid w:val="00FD5C71"/>
    <w:rsid w:val="00FE0873"/>
    <w:rsid w:val="00FE14FA"/>
    <w:rsid w:val="00FE1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D45"/>
    <w:rPr>
      <w:rFonts w:eastAsia="MS Minch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57D45"/>
    <w:pPr>
      <w:spacing w:after="0" w:line="240" w:lineRule="auto"/>
    </w:pPr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921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luisina</dc:creator>
  <cp:lastModifiedBy>cecilia</cp:lastModifiedBy>
  <cp:revision>3</cp:revision>
  <dcterms:created xsi:type="dcterms:W3CDTF">2019-09-24T14:01:00Z</dcterms:created>
  <dcterms:modified xsi:type="dcterms:W3CDTF">2019-09-24T14:01:00Z</dcterms:modified>
</cp:coreProperties>
</file>